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0C549C5E" w:rsidR="005C6DCE" w:rsidRPr="0080358B" w:rsidRDefault="00837E1F" w:rsidP="005C6DCE">
      <w:pPr>
        <w:spacing w:after="0"/>
        <w:jc w:val="right"/>
        <w:rPr>
          <w:sz w:val="22"/>
          <w:szCs w:val="18"/>
          <w:lang w:val="en-US"/>
        </w:rPr>
      </w:pPr>
      <w:r>
        <w:rPr>
          <w:sz w:val="22"/>
          <w:szCs w:val="18"/>
          <w:lang w:val="en-US"/>
        </w:rPr>
        <w:t>11/02/2026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837E1F"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5256CA19" w:rsidR="006938F5" w:rsidRDefault="00837E1F" w:rsidP="006718D3">
            <w:pPr>
              <w:spacing w:after="0"/>
              <w:jc w:val="left"/>
            </w:pPr>
            <w:r>
              <w:t>FISMA.D.2</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580DAA63" w:rsidR="006938F5" w:rsidRDefault="00837E1F" w:rsidP="006718D3">
            <w:pPr>
              <w:spacing w:after="0"/>
              <w:jc w:val="left"/>
            </w:pPr>
            <w:r>
              <w:t>431624</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1EAD464E" w:rsidR="4EEB584D" w:rsidRDefault="00837E1F" w:rsidP="14270372">
            <w:pPr>
              <w:spacing w:after="0"/>
              <w:jc w:val="left"/>
            </w:pPr>
            <w:r>
              <w:t>Q3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502316D6" w:rsidR="006938F5" w:rsidRDefault="00837E1F"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6168D313" w:rsidR="3C2D33B5" w:rsidRDefault="00837E1F" w:rsidP="14270372">
            <w:pPr>
              <w:spacing w:after="0"/>
              <w:jc w:val="left"/>
            </w:pPr>
            <w:r>
              <w:t>Brussels</w:t>
            </w:r>
          </w:p>
          <w:p w14:paraId="6B7C1AA9" w14:textId="7F8C9AAC" w:rsidR="3C2D33B5" w:rsidRDefault="00837E1F" w:rsidP="14270372">
            <w:pPr>
              <w:spacing w:after="0"/>
              <w:jc w:val="left"/>
            </w:pPr>
            <w:r>
              <w:t>Bruxelles</w:t>
            </w:r>
          </w:p>
          <w:p w14:paraId="5C918E8F" w14:textId="13CEDD11" w:rsidR="3C2D33B5" w:rsidRDefault="00837E1F"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1559E647" w:rsidR="006938F5" w:rsidRDefault="00837E1F" w:rsidP="006718D3">
            <w:pPr>
              <w:spacing w:after="0"/>
              <w:jc w:val="left"/>
            </w:pPr>
            <w:r>
              <w:t>With allowances</w:t>
            </w:r>
          </w:p>
          <w:p w14:paraId="02E31856" w14:textId="5FE2BAB4" w:rsidR="006938F5" w:rsidRDefault="00837E1F" w:rsidP="006718D3">
            <w:pPr>
              <w:spacing w:after="0"/>
              <w:jc w:val="left"/>
            </w:pPr>
            <w:r>
              <w:t>Avec indemnités</w:t>
            </w:r>
          </w:p>
          <w:p w14:paraId="720FD450" w14:textId="5865A0DE" w:rsidR="006938F5" w:rsidRDefault="00837E1F"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278E8657" w:rsidR="006938F5" w:rsidRDefault="00837E1F" w:rsidP="006718D3">
            <w:pPr>
              <w:spacing w:after="0"/>
              <w:jc w:val="left"/>
            </w:pPr>
            <w:r>
              <w:t>Member States</w:t>
            </w:r>
          </w:p>
          <w:p w14:paraId="2A7DF233" w14:textId="262D25D2" w:rsidR="006938F5" w:rsidRDefault="00837E1F" w:rsidP="006718D3">
            <w:pPr>
              <w:spacing w:after="0"/>
              <w:jc w:val="left"/>
            </w:pPr>
            <w:r>
              <w:t>États membres</w:t>
            </w:r>
          </w:p>
          <w:p w14:paraId="13C75E2E" w14:textId="7399C302" w:rsidR="006938F5" w:rsidRDefault="00837E1F"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2888C249" w:rsidR="006938F5" w:rsidRDefault="00837E1F" w:rsidP="006718D3">
            <w:pPr>
              <w:spacing w:after="0"/>
              <w:jc w:val="left"/>
            </w:pPr>
            <w:r>
              <w:t>27/04/2026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768715D9" w:rsidR="00A95A44" w:rsidRPr="00E61551" w:rsidRDefault="00837E1F" w:rsidP="00A95A44">
      <w:pPr>
        <w:spacing w:after="0"/>
        <w:jc w:val="right"/>
        <w:rPr>
          <w:sz w:val="22"/>
          <w:szCs w:val="18"/>
          <w:lang w:val="en-US"/>
        </w:rPr>
      </w:pPr>
      <w:r>
        <w:rPr>
          <w:sz w:val="22"/>
          <w:szCs w:val="18"/>
          <w:lang w:val="en-US"/>
        </w:rPr>
        <w:t>11/02/2026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22224876" w14:textId="77777777" w:rsidR="00837E1F" w:rsidRDefault="00837E1F" w:rsidP="003C1977">
      <w:pPr>
        <w:spacing w:after="0"/>
      </w:pPr>
      <w:r>
        <w:t>We are</w:t>
      </w:r>
    </w:p>
    <w:p w14:paraId="4D6E705F" w14:textId="77777777" w:rsidR="00837E1F" w:rsidRDefault="00837E1F" w:rsidP="003C1977">
      <w:pPr>
        <w:spacing w:after="0"/>
      </w:pPr>
    </w:p>
    <w:p w14:paraId="2444BC8A" w14:textId="3D85E1DB" w:rsidR="00A95A44" w:rsidRDefault="00837E1F" w:rsidP="003C1977">
      <w:pPr>
        <w:spacing w:after="0"/>
      </w:pPr>
      <w:r>
        <w:t>Unit D2 Financial Crime is a motivated and dynamic team within the Directorate Bank, insurance and financial crime of DG FISMA. The unit is responsible for the Union policy and legislation in the field of Anti-Money Laundering and Countering Terrorist Financing (AML/CFT). The unit is currently working on reforming the Union AML/CFT regime and recently concluded negotiations of an ambitious legislative package [ (europa.eu)] published on the OJ on 19 June 2024. This comprised the revision of the AML/CFT single rulebook and a major revamp of the institutional architecture at Union level through the creation of an EU AML Authority (AMLA). This work is currently followed by completing the AML/CFT single rule book with regulatory technical standards and other secondary legislation, in close cooperation with AMLA. The work of the unit also comprises active participation in the work of the Financial Action Task Force (FATF) - the main standard setter at global level. The unit is also actively involved in assessing the AML/CFT framework of third countries seeking EU membership. Fighting money laundering and terrorist financing, in particular by developing a comprehensive AML/CFT policy, is a priority for the Commission.</w:t>
      </w: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3376247B" w14:textId="77777777" w:rsidR="00837E1F" w:rsidRDefault="00837E1F" w:rsidP="003C1977">
      <w:pPr>
        <w:spacing w:after="0"/>
      </w:pPr>
      <w:r>
        <w:t xml:space="preserve">The main focus is on the following tasks: </w:t>
      </w:r>
    </w:p>
    <w:p w14:paraId="16DD6E58" w14:textId="77777777" w:rsidR="00837E1F" w:rsidRDefault="00837E1F" w:rsidP="003C1977">
      <w:pPr>
        <w:spacing w:after="0"/>
      </w:pPr>
    </w:p>
    <w:p w14:paraId="4F117081" w14:textId="77777777" w:rsidR="00837E1F" w:rsidRDefault="00837E1F" w:rsidP="003C1977">
      <w:pPr>
        <w:spacing w:after="0"/>
      </w:pPr>
      <w:r>
        <w:t>-</w:t>
      </w:r>
      <w:r>
        <w:tab/>
        <w:t xml:space="preserve">Contribute to the shaping of a comprehensive EU AML/CFT policy, in particular by supporting the development of secondary legislation needed to complete the AML/CFT single rule book. </w:t>
      </w:r>
    </w:p>
    <w:p w14:paraId="47BC3632" w14:textId="77777777" w:rsidR="00837E1F" w:rsidRDefault="00837E1F" w:rsidP="003C1977">
      <w:pPr>
        <w:spacing w:after="0"/>
      </w:pPr>
      <w:r>
        <w:t>-</w:t>
      </w:r>
      <w:r>
        <w:tab/>
        <w:t>Contribute to an effective application and enforcement of the Union regulatory framework.</w:t>
      </w:r>
    </w:p>
    <w:p w14:paraId="06144253" w14:textId="77777777" w:rsidR="00837E1F" w:rsidRDefault="00837E1F" w:rsidP="003C1977">
      <w:pPr>
        <w:spacing w:after="0"/>
      </w:pPr>
      <w:r>
        <w:t>-</w:t>
      </w:r>
      <w:r>
        <w:tab/>
        <w:t>Contribute to the active participation of the European Commission in different workstreams of FATF and its regional body, MONEYVAL.</w:t>
      </w:r>
    </w:p>
    <w:p w14:paraId="632EA075" w14:textId="77777777" w:rsidR="00837E1F" w:rsidRDefault="00837E1F" w:rsidP="003C1977">
      <w:pPr>
        <w:spacing w:after="0"/>
      </w:pPr>
      <w:r>
        <w:t>-</w:t>
      </w:r>
      <w:r>
        <w:tab/>
        <w:t>Prepare meetings with other significant bodies with a strong interest in the fight against money laundering, such as the Basel Committee, the European Central Bank, Europol, EPPO and others, including by preparing and delivering presentations.</w:t>
      </w:r>
    </w:p>
    <w:p w14:paraId="59607ECB" w14:textId="77777777" w:rsidR="00837E1F" w:rsidRDefault="00837E1F" w:rsidP="003C1977">
      <w:pPr>
        <w:spacing w:after="0"/>
      </w:pPr>
      <w:r>
        <w:t>-</w:t>
      </w:r>
      <w:r>
        <w:tab/>
        <w:t>Liaise with stakeholders in the public and private sector on a variety of AML/CFT issues.</w:t>
      </w:r>
    </w:p>
    <w:p w14:paraId="51FC2A00" w14:textId="77777777" w:rsidR="00837E1F" w:rsidRDefault="00837E1F" w:rsidP="003C1977">
      <w:pPr>
        <w:spacing w:after="0"/>
      </w:pPr>
      <w:r>
        <w:t>-</w:t>
      </w:r>
      <w:r>
        <w:tab/>
        <w:t>Draft answers to oral and written questions and petitions of Members of the European Parliament.</w:t>
      </w:r>
    </w:p>
    <w:p w14:paraId="372C775B" w14:textId="77777777" w:rsidR="00837E1F" w:rsidRDefault="00837E1F" w:rsidP="003C1977">
      <w:pPr>
        <w:spacing w:after="0"/>
      </w:pPr>
      <w:r>
        <w:t>-</w:t>
      </w:r>
      <w:r>
        <w:tab/>
        <w:t>Reply/coordinate replies to external requests for information.</w:t>
      </w:r>
    </w:p>
    <w:p w14:paraId="4FDE3107" w14:textId="77777777" w:rsidR="00837E1F" w:rsidRDefault="00837E1F" w:rsidP="003C1977">
      <w:pPr>
        <w:spacing w:after="0"/>
      </w:pPr>
    </w:p>
    <w:p w14:paraId="4FA38409" w14:textId="164FB1F2" w:rsidR="00A95A44" w:rsidRDefault="00837E1F" w:rsidP="003C1977">
      <w:pPr>
        <w:spacing w:after="0"/>
      </w:pPr>
      <w:r>
        <w:t xml:space="preserve">The position will require the delivery of consistently high-quality, well written briefings and background notes, often under pressure and tight deadlines. It also includes maintaining an overview of priorities, supporting the proposed comprehensive AML/CFT </w:t>
      </w:r>
      <w:r>
        <w:lastRenderedPageBreak/>
        <w:t>policy at Union level and further developing it where necessary. Travel requirements can be expected as part of the role.</w:t>
      </w: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0DE8C532" w14:textId="17F65DE3" w:rsidR="00A95A44" w:rsidRDefault="00837E1F" w:rsidP="00527473">
      <w:pPr>
        <w:spacing w:after="0"/>
        <w:jc w:val="left"/>
      </w:pPr>
      <w:r>
        <w:t xml:space="preserve">We look for a candidate enjoying strong team player skills. The successful candidate will work within a collaborative team and with a large number of colleagues from other Commission services, the EEAS and external stakeholders. S/he will need the ability to work within a group of people to achieve a shared goal in an effective way. Listening skills, openness to everyone's ideas, the willingness to working for the good of the group as a whole, and a strong sense of responsibility are essential. </w:t>
      </w: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t>Brussels</w:t>
      </w:r>
    </w:p>
    <w:p w14:paraId="2551067D" w14:textId="2F11999C" w:rsidR="0017274D" w:rsidRPr="008250D4" w:rsidRDefault="00837E1F" w:rsidP="0017274D">
      <w:pPr>
        <w:spacing w:after="0"/>
        <w:jc w:val="right"/>
        <w:rPr>
          <w:sz w:val="22"/>
          <w:szCs w:val="18"/>
        </w:rPr>
      </w:pPr>
      <w:r>
        <w:rPr>
          <w:sz w:val="22"/>
          <w:szCs w:val="18"/>
        </w:rPr>
        <w:t>11/02/2026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17F0E730" w14:textId="77777777" w:rsidR="00837E1F" w:rsidRDefault="00837E1F" w:rsidP="00527473">
      <w:pPr>
        <w:spacing w:after="0"/>
        <w:rPr>
          <w:lang w:val="de-DE"/>
        </w:rPr>
      </w:pPr>
      <w:r>
        <w:rPr>
          <w:lang w:val="de-DE"/>
        </w:rPr>
        <w:t>L’unité D2 Criminalité financière est une équipe motivée et dynamique au sein de la direction Banque, assurances et criminalité financière de la DG FISMA. L’unité est en charge de la politique et de la législation de l’Union Européenne dans le domaine de la lutte contre le blanchiment de capitaux et le financement du terrorisme (LBC/FT).</w:t>
      </w:r>
    </w:p>
    <w:p w14:paraId="6481FAB9" w14:textId="77777777" w:rsidR="00837E1F" w:rsidRDefault="00837E1F" w:rsidP="00527473">
      <w:pPr>
        <w:spacing w:after="0"/>
        <w:rPr>
          <w:lang w:val="de-DE"/>
        </w:rPr>
      </w:pPr>
    </w:p>
    <w:p w14:paraId="1991174A" w14:textId="77777777" w:rsidR="00837E1F" w:rsidRDefault="00837E1F" w:rsidP="00527473">
      <w:pPr>
        <w:spacing w:after="0"/>
        <w:rPr>
          <w:lang w:val="de-DE"/>
        </w:rPr>
      </w:pPr>
      <w:r>
        <w:rPr>
          <w:lang w:val="de-DE"/>
        </w:rPr>
        <w:t>L’unité travaille à la réforme du cadre législatif de l’Union Européenne en matière de lutte contre le blanchiment de capitaux et le financement du terrorisme et a récemment conclu les négociations d’un ambitieux paquet de mesures législatives , qui ont été publiées au Journal officiel de l’Union Européenne en juin 2024 (lien : (europa.eu). Il s’agissait notamment de la mise en place d’un corpus réglementaire unique en matière de LBC/FT et d’une refonte majeure de l’architecture institutionnelle au niveau de l’Union par la création d’une Autorité européenne de lutte contre le blanchiment de capitaux (ALBC, en anglais AMLA).</w:t>
      </w:r>
    </w:p>
    <w:p w14:paraId="563C1999" w14:textId="77777777" w:rsidR="00837E1F" w:rsidRDefault="00837E1F" w:rsidP="00527473">
      <w:pPr>
        <w:spacing w:after="0"/>
        <w:rPr>
          <w:lang w:val="de-DE"/>
        </w:rPr>
      </w:pPr>
    </w:p>
    <w:p w14:paraId="67008A76" w14:textId="77777777" w:rsidR="00837E1F" w:rsidRDefault="00837E1F" w:rsidP="00527473">
      <w:pPr>
        <w:spacing w:after="0"/>
        <w:rPr>
          <w:lang w:val="de-DE"/>
        </w:rPr>
      </w:pPr>
      <w:r>
        <w:rPr>
          <w:lang w:val="de-DE"/>
        </w:rPr>
        <w:t>Ces travaux seront actuellement suivis de l’achèvement du corpus réglementaire unique LBC/FT par des normes techniques de réglementation et d’autres actes de droit dérivé, en étroite coopération avec l’ALBC.</w:t>
      </w:r>
    </w:p>
    <w:p w14:paraId="09257CDE" w14:textId="77777777" w:rsidR="00837E1F" w:rsidRDefault="00837E1F" w:rsidP="00527473">
      <w:pPr>
        <w:spacing w:after="0"/>
        <w:rPr>
          <w:lang w:val="de-DE"/>
        </w:rPr>
      </w:pPr>
      <w:r>
        <w:rPr>
          <w:lang w:val="de-DE"/>
        </w:rPr>
        <w:t>Les travaux de l’unité comprennent également une participation active aux travaux du Groupe d’action financière (GAFI), principal organisme de normalisation de la LBC/FT au niveau mondial. L’unité participe également activement à l’évaluation du cadre LBC/FT des pays tiers qui sont dans un processus d’adhésion à l’UE.</w:t>
      </w:r>
    </w:p>
    <w:p w14:paraId="2C051782" w14:textId="77777777" w:rsidR="00837E1F" w:rsidRDefault="00837E1F" w:rsidP="00527473">
      <w:pPr>
        <w:spacing w:after="0"/>
        <w:rPr>
          <w:lang w:val="de-DE"/>
        </w:rPr>
      </w:pPr>
    </w:p>
    <w:p w14:paraId="48D8FEE4" w14:textId="77777777" w:rsidR="00837E1F" w:rsidRDefault="00837E1F" w:rsidP="00527473">
      <w:pPr>
        <w:spacing w:after="0"/>
        <w:rPr>
          <w:lang w:val="de-DE"/>
        </w:rPr>
      </w:pPr>
      <w:r>
        <w:rPr>
          <w:lang w:val="de-DE"/>
        </w:rPr>
        <w:t>La LBC/FT, notamment par l’élaboration d’une politique globale dans ce domaine, est une priorité pour la Commission.</w:t>
      </w:r>
    </w:p>
    <w:p w14:paraId="6810D07E" w14:textId="3881063C"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6F567D88" w14:textId="77777777" w:rsidR="00837E1F" w:rsidRDefault="00837E1F" w:rsidP="00527473">
      <w:pPr>
        <w:spacing w:after="0"/>
        <w:jc w:val="left"/>
        <w:rPr>
          <w:lang w:val="de-DE"/>
        </w:rPr>
      </w:pPr>
      <w:r>
        <w:rPr>
          <w:lang w:val="de-DE"/>
        </w:rPr>
        <w:t>Une position dans l’unité qui se concentre principalement sur les tâches suivantes :</w:t>
      </w:r>
    </w:p>
    <w:p w14:paraId="29FF5722" w14:textId="77777777" w:rsidR="00837E1F" w:rsidRDefault="00837E1F" w:rsidP="00527473">
      <w:pPr>
        <w:spacing w:after="0"/>
        <w:jc w:val="left"/>
        <w:rPr>
          <w:lang w:val="de-DE"/>
        </w:rPr>
      </w:pPr>
      <w:r>
        <w:rPr>
          <w:lang w:val="de-DE"/>
        </w:rPr>
        <w:t>-</w:t>
      </w:r>
      <w:r>
        <w:rPr>
          <w:lang w:val="de-DE"/>
        </w:rPr>
        <w:tab/>
        <w:t>Contribuer à la définition de la politique générale de l'UE dans le domaine de la lutte contre le blanchiment d'argent et le financement du terrorisme, notamment l’élaboration du droit dérivé nécessaire pour compléter le corpus réglementaire unique en matière de LBC/FT.</w:t>
      </w:r>
    </w:p>
    <w:p w14:paraId="00975E57" w14:textId="77777777" w:rsidR="00837E1F" w:rsidRDefault="00837E1F" w:rsidP="00527473">
      <w:pPr>
        <w:spacing w:after="0"/>
        <w:jc w:val="left"/>
        <w:rPr>
          <w:lang w:val="de-DE"/>
        </w:rPr>
      </w:pPr>
      <w:r>
        <w:rPr>
          <w:lang w:val="de-DE"/>
        </w:rPr>
        <w:t>-</w:t>
      </w:r>
      <w:r>
        <w:rPr>
          <w:lang w:val="de-DE"/>
        </w:rPr>
        <w:tab/>
        <w:t>Contribuer à la mise en œuvre et l’application effectives du cadre normatif de l’UE.</w:t>
      </w:r>
    </w:p>
    <w:p w14:paraId="446F41F9" w14:textId="77777777" w:rsidR="00837E1F" w:rsidRDefault="00837E1F" w:rsidP="00527473">
      <w:pPr>
        <w:spacing w:after="0"/>
        <w:jc w:val="left"/>
        <w:rPr>
          <w:lang w:val="de-DE"/>
        </w:rPr>
      </w:pPr>
      <w:r>
        <w:rPr>
          <w:lang w:val="de-DE"/>
        </w:rPr>
        <w:t>-</w:t>
      </w:r>
      <w:r>
        <w:rPr>
          <w:lang w:val="de-DE"/>
        </w:rPr>
        <w:tab/>
        <w:t>Contribuer à la participation active de la Commission européenne aux différents travaux du GAFI et de son organe régional MONEYVAL.</w:t>
      </w:r>
    </w:p>
    <w:p w14:paraId="02356E24" w14:textId="77777777" w:rsidR="00837E1F" w:rsidRDefault="00837E1F" w:rsidP="00527473">
      <w:pPr>
        <w:spacing w:after="0"/>
        <w:jc w:val="left"/>
        <w:rPr>
          <w:lang w:val="de-DE"/>
        </w:rPr>
      </w:pPr>
      <w:r>
        <w:rPr>
          <w:lang w:val="de-DE"/>
        </w:rPr>
        <w:t>-</w:t>
      </w:r>
      <w:r>
        <w:rPr>
          <w:lang w:val="de-DE"/>
        </w:rPr>
        <w:tab/>
        <w:t>Préparer, les réunions d’importants organismes en charge de lutte contre le blanchiment d'argent, tels que le Comité de Bâle, le groupe Wolfsberg et participer à ces réunions en coordination avec d’autres personnes de l’unité.</w:t>
      </w:r>
    </w:p>
    <w:p w14:paraId="61FDBD48" w14:textId="77777777" w:rsidR="00837E1F" w:rsidRDefault="00837E1F" w:rsidP="00527473">
      <w:pPr>
        <w:spacing w:after="0"/>
        <w:jc w:val="left"/>
        <w:rPr>
          <w:lang w:val="de-DE"/>
        </w:rPr>
      </w:pPr>
      <w:r>
        <w:rPr>
          <w:lang w:val="de-DE"/>
        </w:rPr>
        <w:t>-</w:t>
      </w:r>
      <w:r>
        <w:rPr>
          <w:lang w:val="de-DE"/>
        </w:rPr>
        <w:tab/>
        <w:t>Assurer l’interface des différentes parties prenantes et acteurs des secteurs public et privé concernant différents sujets relatifs au blanchiment d'argent et au financement du terrorisme.</w:t>
      </w:r>
    </w:p>
    <w:p w14:paraId="0EC03F5B" w14:textId="77777777" w:rsidR="00837E1F" w:rsidRDefault="00837E1F" w:rsidP="00527473">
      <w:pPr>
        <w:spacing w:after="0"/>
        <w:jc w:val="left"/>
        <w:rPr>
          <w:lang w:val="de-DE"/>
        </w:rPr>
      </w:pPr>
      <w:r>
        <w:rPr>
          <w:lang w:val="de-DE"/>
        </w:rPr>
        <w:t>-</w:t>
      </w:r>
      <w:r>
        <w:rPr>
          <w:lang w:val="de-DE"/>
        </w:rPr>
        <w:tab/>
        <w:t>Rédiger des réponses aux questions orales et écrites ainsi qu’aux pétitions des membres du Parlement européen.</w:t>
      </w:r>
    </w:p>
    <w:p w14:paraId="60CB6FDD" w14:textId="77777777" w:rsidR="00837E1F" w:rsidRDefault="00837E1F" w:rsidP="00527473">
      <w:pPr>
        <w:spacing w:after="0"/>
        <w:jc w:val="left"/>
        <w:rPr>
          <w:lang w:val="de-DE"/>
        </w:rPr>
      </w:pPr>
      <w:r>
        <w:rPr>
          <w:lang w:val="de-DE"/>
        </w:rPr>
        <w:t>-</w:t>
      </w:r>
      <w:r>
        <w:rPr>
          <w:lang w:val="de-DE"/>
        </w:rPr>
        <w:tab/>
        <w:t>Répondre (ou coordonner des réponses) à des demandes d'informations externes.</w:t>
      </w:r>
    </w:p>
    <w:p w14:paraId="503BFF6E" w14:textId="77777777" w:rsidR="00837E1F" w:rsidRDefault="00837E1F" w:rsidP="00527473">
      <w:pPr>
        <w:spacing w:after="0"/>
        <w:jc w:val="left"/>
        <w:rPr>
          <w:lang w:val="de-DE"/>
        </w:rPr>
      </w:pPr>
    </w:p>
    <w:p w14:paraId="0E9E958B" w14:textId="77777777" w:rsidR="00837E1F" w:rsidRDefault="00837E1F" w:rsidP="00527473">
      <w:pPr>
        <w:spacing w:after="0"/>
        <w:jc w:val="left"/>
        <w:rPr>
          <w:lang w:val="de-DE"/>
        </w:rPr>
      </w:pPr>
      <w:r>
        <w:rPr>
          <w:lang w:val="de-DE"/>
        </w:rPr>
        <w:t>Ces fonctions supposent de pouvoir rédiger des notes d’information d’une constante et bonne qualité, souvent sous pression et dans des délais contraints. Elles supposent également de savoir garder une vue d’ensemble des priorités, d’apporter son soutien à la politique globale de lutte contre le blanchiment de capitaux et le financement du terrorisme actuellement conduite au niveau de l’Union et de contribuer à son développement là où il est rendu nécessaire. Des déplacements professionnels peuvent être requis dans l’exercice de ces fonctions.</w:t>
      </w:r>
    </w:p>
    <w:p w14:paraId="59404C02" w14:textId="7FB645BE"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7B92B82C" w14:textId="1D1DE6EB" w:rsidR="00A95A44" w:rsidRPr="00E61551" w:rsidRDefault="00837E1F" w:rsidP="00527473">
      <w:pPr>
        <w:spacing w:after="0"/>
        <w:rPr>
          <w:lang w:val="de-DE"/>
        </w:rPr>
      </w:pPr>
      <w:r>
        <w:rPr>
          <w:lang w:val="de-DE"/>
        </w:rPr>
        <w:t xml:space="preserve">Nous recherchons une personne ayant un solide esprit d’équipe. Le candidat retenu travaillera en effet non seulement avec les collègues de son unité mais aussi un grand nombre de collègues d’autres services de la Commission et du SEAE, ainsi que des parties prenantes externes. Il devra savoir travailler avec d’autres personnes pour atteindre de manière efficace un objectif commun. Une capacité d’écoute et d’ouverture aux idées de chacun, la volonté de travailler pour le bien du groupe dans son ensemble ainsi qu’un sens aigu des responsabilités sont des qualités essentielles. </w:t>
      </w: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6D4D7891" w:rsidR="0017274D" w:rsidRPr="00E61551" w:rsidRDefault="00837E1F" w:rsidP="0017274D">
      <w:pPr>
        <w:spacing w:after="0"/>
        <w:jc w:val="right"/>
        <w:rPr>
          <w:sz w:val="22"/>
          <w:szCs w:val="18"/>
          <w:lang w:val="de-DE"/>
        </w:rPr>
      </w:pPr>
      <w:r>
        <w:rPr>
          <w:sz w:val="22"/>
          <w:szCs w:val="18"/>
          <w:lang w:val="de-DE"/>
        </w:rPr>
        <w:t>11/02/2026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16125E4A" w14:textId="77777777" w:rsidR="00837E1F" w:rsidRDefault="00837E1F" w:rsidP="00527473">
      <w:pPr>
        <w:spacing w:after="0"/>
        <w:rPr>
          <w:lang w:val="de-DE"/>
        </w:rPr>
      </w:pPr>
      <w:r>
        <w:rPr>
          <w:lang w:val="de-DE"/>
        </w:rPr>
        <w:t>Das Referat D2 Finanzkriminalität ist ein motiviertes und dynamisches Team innerhalb des Direktorats Banken, Versicherung und Finanzkriminalität innerhalb der Generaldirektion für Finanzstabilität, Finanzdienstleistungen und Kapitalmarktunion (GD FISMA) und ist für die Politik und Gesetzgebung der Union im Bereich der Bekämpfung von Geldwäsche und Terrorismusfinanzierung (AML/CFT) zuständig. Das Referat arbeitet an der Reform der EU-Politik zu AML/CFT und hat kürzlich die Verhandlungen eines ehrgeizigen Legislativpakets [(europa.eu)] finalisiert, welches am 19. Juni 2024 im Amtsblatt der Europäischen Union veröffentlicht worden ist. Dieses beinhaltet eine umfassende Überarbeitung des einheitlichen AML/CFT-Regelwerks und der institutionellen Architektur auf Unionsebene durch die Schaffung einer EU-Behörde für die Bekämpfung von Geldwäsche und Terrorismusfinanzierung (AMLA). Das einheitliche AML/CFT-Regelwerk wird durch technische Regulierungsstandards und andere sekundärrechtliche Vorschriften ergänzt, in enger Kooperation mit AMLA. Ebenfalls zum Zuständigkeitsbereich des Referats D2 gehören die aktive Beteiligung an der Arbeit der Financial Action Task Force (FATF), dem wichtigsten Gremium zur Festlegung globaler Standards. Das Referat ist außerdem aktiv an der Bewertung des AML/CFT Systems in Drittländern, die eine EU-Mitgliedschaft anstreben, beteiligt. Die Bekämpfung von Geldwäsche und Terrorismusfinanzierung, insbesondere durch die Entwicklung umfassender AML/CFT Politiken stellt eine Priorität der Kommission dar.</w:t>
      </w:r>
    </w:p>
    <w:p w14:paraId="7A37B92D" w14:textId="77777777" w:rsidR="00837E1F" w:rsidRDefault="00837E1F" w:rsidP="00527473">
      <w:pPr>
        <w:spacing w:after="0"/>
        <w:rPr>
          <w:lang w:val="de-DE"/>
        </w:rPr>
      </w:pPr>
      <w:r>
        <w:rPr>
          <w:lang w:val="de-DE"/>
        </w:rPr>
        <w:t>Wir suchen einen Kandidaten bzw. eine Kandidatin mit einer ausgeprägten Teamfähigkeit. Der oder die erfolgreiche Bewerber/Bewerberin wird in einem referatsübergreifenden Team und mit einer großen Anzahl von Kolleginnen und Kollegen aus anderen Kommissionsdienststellen, dem EAD und anderen externen Ansprechpartnern zusammenarbeiten. Sie/er muss in der Lage sein zusammen mit anderen ein gemeinsames Ziel auf effektive Weise zu erreichen. Die Fähigkeit des Zuhörens, Offenheit für die Ideen aller und die Bereitschaft sich für das Wohl der Gruppe einzusetzen, sowie ein starkes Verantwortungsbewusstsein sind unerlässlich.</w:t>
      </w:r>
    </w:p>
    <w:p w14:paraId="2B6785AE" w14:textId="3806DC21"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08E5BED4" w14:textId="77777777" w:rsidR="00837E1F" w:rsidRDefault="00837E1F" w:rsidP="00527473">
      <w:pPr>
        <w:spacing w:after="0"/>
        <w:rPr>
          <w:lang w:val="de-DE"/>
        </w:rPr>
      </w:pPr>
      <w:r>
        <w:rPr>
          <w:lang w:val="de-DE"/>
        </w:rPr>
        <w:t>Das Referat D2 Finanzkriminalität ist ein motiviertes und dynamisches Team innerhalb des Direktorats Banken, Versicherung und Finanzkriminalität innerhalb der Generaldirektion für Finanzstabilität, Finanzdienstleistungen und Kapitalmarktunion (GD FISMA) und ist für die Politik und Gesetzgebung der Union im Bereich der Bekämpfung von Geldwäsche und Terrorismusfinanzierung (AML/CFT) zuständig. Das Referat arbeitet an der Reform der EU-Politik zu AML/CFT und hat kürzlich die Verhandlungen eines ehrgeizigen Legislativpakets [(europa.eu)] finalisiert, welches am 19. Juni 2024 im Amtsblatt der Europäischen Union veröffentlicht worden ist. Dieses beinhaltet eine umfassende Überarbeitung des einheitlichen AML/CFT-Regelwerks und der institutionellen Architektur auf Unionsebene durch die Schaffung einer EU-Behörde für die Bekämpfung von Geldwäsche und Terrorismusfinanzierung (AMLA). Das einheitliche AML/CFT-Regelwerk wird durch technische Regulierungsstandards und andere sekundärrechtliche Vorschriften ergänzt, in enger Kooperation mit AMLA. Ebenfalls zum Zuständigkeitsbereich des Referats D2 gehören die aktive Beteiligung an der Arbeit der Financial Action Task Force (FATF), dem wichtigsten Gremium zur Festlegung globaler Standards. Das Referat ist außerdem aktiv an der Bewertung des AML/CFT Systems in Drittländern, die eine EU-Mitgliedschaft anstreben, beteiligt. Die Bekämpfung von Geldwäsche und Terrorismusfinanzierung, insbesondere durch die Entwicklung umfassender AML/CFT Politiken stellt eine Priorität der Kommission dar.</w:t>
      </w:r>
    </w:p>
    <w:p w14:paraId="24A01247" w14:textId="77777777" w:rsidR="00837E1F" w:rsidRDefault="00837E1F" w:rsidP="00527473">
      <w:pPr>
        <w:spacing w:after="0"/>
        <w:rPr>
          <w:lang w:val="de-DE"/>
        </w:rPr>
      </w:pPr>
      <w:r>
        <w:rPr>
          <w:lang w:val="de-DE"/>
        </w:rPr>
        <w:t>Wir suchen einen Kandidaten bzw. eine Kandidatin mit einer ausgeprägten Teamfähigkeit. Der oder die erfolgreiche Bewerber/Bewerberin wird in einem referatsübergreifenden Team und mit einer großen Anzahl von Kolleginnen und Kollegen aus anderen Kommissionsdienststellen, dem EAD und anderen externen Ansprechpartnern zusammenarbeiten. Sie/er muss in der Lage sein zusammen mit anderen ein gemeinsames Ziel auf effektive Weise zu erreichen. Die Fähigkeit des Zuhörens, Offenheit für die Ideen aller und die Bereitschaft sich für das Wohl der Gruppe einzusetzen, sowie ein starkes Verantwortungsbewusstsein sind unerlässlich.</w:t>
      </w:r>
    </w:p>
    <w:p w14:paraId="494B2505" w14:textId="77777777" w:rsidR="00837E1F" w:rsidRDefault="00837E1F" w:rsidP="00527473">
      <w:pPr>
        <w:spacing w:after="0"/>
        <w:rPr>
          <w:lang w:val="de-DE"/>
        </w:rPr>
      </w:pPr>
    </w:p>
    <w:p w14:paraId="1406CD40" w14:textId="77777777" w:rsidR="00837E1F" w:rsidRDefault="00837E1F" w:rsidP="00527473">
      <w:pPr>
        <w:spacing w:after="0"/>
        <w:rPr>
          <w:lang w:val="de-DE"/>
        </w:rPr>
      </w:pPr>
      <w:r>
        <w:rPr>
          <w:lang w:val="de-DE"/>
        </w:rPr>
        <w:t>Präsentation der Aufgabe</w:t>
      </w:r>
    </w:p>
    <w:p w14:paraId="75464D36" w14:textId="77777777" w:rsidR="00837E1F" w:rsidRDefault="00837E1F" w:rsidP="00527473">
      <w:pPr>
        <w:spacing w:after="0"/>
        <w:rPr>
          <w:lang w:val="de-DE"/>
        </w:rPr>
      </w:pPr>
      <w:r>
        <w:rPr>
          <w:lang w:val="de-DE"/>
        </w:rPr>
        <w:t>Die Arbeitsschwerpunkte liegen auf folgenden Aufgaben:</w:t>
      </w:r>
    </w:p>
    <w:p w14:paraId="2205836A" w14:textId="77777777" w:rsidR="00837E1F" w:rsidRDefault="00837E1F" w:rsidP="00527473">
      <w:pPr>
        <w:spacing w:after="0"/>
        <w:rPr>
          <w:lang w:val="de-DE"/>
        </w:rPr>
      </w:pPr>
      <w:r>
        <w:rPr>
          <w:lang w:val="de-DE"/>
        </w:rPr>
        <w:t>•</w:t>
      </w:r>
      <w:r>
        <w:rPr>
          <w:lang w:val="de-DE"/>
        </w:rPr>
        <w:tab/>
        <w:t>Beteiligung an der Gestaltung von der EU-Politik im Bereich der Geldwäschebekämpfung und Terrorismusfinanzierung, insbesondere durch Unterstützung bei der Entwicklung von abgeleiteten Rechtsvorschriften, die für die Fertigstellung des einheitlichen AML/CFT-Regelwerks erforderlich sind.</w:t>
      </w:r>
    </w:p>
    <w:p w14:paraId="66AD511C" w14:textId="77777777" w:rsidR="00837E1F" w:rsidRDefault="00837E1F" w:rsidP="00527473">
      <w:pPr>
        <w:spacing w:after="0"/>
        <w:rPr>
          <w:lang w:val="de-DE"/>
        </w:rPr>
      </w:pPr>
      <w:r>
        <w:rPr>
          <w:lang w:val="de-DE"/>
        </w:rPr>
        <w:t>•</w:t>
      </w:r>
      <w:r>
        <w:rPr>
          <w:lang w:val="de-DE"/>
        </w:rPr>
        <w:tab/>
        <w:t>Mitwirkung bei der wirksamen Anwendung und Durchsetzung des Rechtsrahmens der Union</w:t>
      </w:r>
    </w:p>
    <w:p w14:paraId="7D1B74E7" w14:textId="77777777" w:rsidR="00837E1F" w:rsidRDefault="00837E1F" w:rsidP="00527473">
      <w:pPr>
        <w:spacing w:after="0"/>
        <w:rPr>
          <w:lang w:val="de-DE"/>
        </w:rPr>
      </w:pPr>
      <w:r>
        <w:rPr>
          <w:lang w:val="de-DE"/>
        </w:rPr>
        <w:t>•</w:t>
      </w:r>
      <w:r>
        <w:rPr>
          <w:lang w:val="de-DE"/>
        </w:rPr>
        <w:tab/>
        <w:t>Beitrag zur aktiven Beteiligung der Europäischen Kommission an verschiedenen Arbeitsbereichen der FATF und MONEYVAL.</w:t>
      </w:r>
    </w:p>
    <w:p w14:paraId="422280E6" w14:textId="77777777" w:rsidR="00837E1F" w:rsidRDefault="00837E1F" w:rsidP="00527473">
      <w:pPr>
        <w:spacing w:after="0"/>
        <w:rPr>
          <w:lang w:val="de-DE"/>
        </w:rPr>
      </w:pPr>
      <w:r>
        <w:rPr>
          <w:lang w:val="de-DE"/>
        </w:rPr>
        <w:t>•</w:t>
      </w:r>
      <w:r>
        <w:rPr>
          <w:lang w:val="de-DE"/>
        </w:rPr>
        <w:tab/>
        <w:t>Vorbereitung von Sitzungen mit anderen wesentlichen Organisationen auf dem Gebiet der Geldwäschebekämpfung, wie beispielsweise des Basler Ausschusses, der Europäische Zentralbank (EZB), Europol, Europäische Staatsanwaltschaft (European Public Prosecutor’s Office – EPPO) und anderen, einschließlich Vorbereiten und Halten von Präsentationen.</w:t>
      </w:r>
    </w:p>
    <w:p w14:paraId="67983979" w14:textId="77777777" w:rsidR="00837E1F" w:rsidRDefault="00837E1F" w:rsidP="00527473">
      <w:pPr>
        <w:spacing w:after="0"/>
        <w:rPr>
          <w:lang w:val="de-DE"/>
        </w:rPr>
      </w:pPr>
      <w:r>
        <w:rPr>
          <w:lang w:val="de-DE"/>
        </w:rPr>
        <w:t>•</w:t>
      </w:r>
      <w:r>
        <w:rPr>
          <w:lang w:val="de-DE"/>
        </w:rPr>
        <w:tab/>
        <w:t>Kontaktaufnahme mit Interessenvertretern des öffentlichen und privaten Sektors zu Fragen der Geldwäschebekämpfung und Terrorismusfinanzierung.</w:t>
      </w:r>
    </w:p>
    <w:p w14:paraId="571936AA" w14:textId="77777777" w:rsidR="00837E1F" w:rsidRDefault="00837E1F" w:rsidP="00527473">
      <w:pPr>
        <w:spacing w:after="0"/>
        <w:rPr>
          <w:lang w:val="de-DE"/>
        </w:rPr>
      </w:pPr>
      <w:r>
        <w:rPr>
          <w:lang w:val="de-DE"/>
        </w:rPr>
        <w:t>•</w:t>
      </w:r>
      <w:r>
        <w:rPr>
          <w:lang w:val="de-DE"/>
        </w:rPr>
        <w:tab/>
        <w:t>Ausarbeitung von Antworten auf mündliche und schriftliche Anfragen und Petitionen von Mitgliedern des Europäischen Parlaments.</w:t>
      </w:r>
    </w:p>
    <w:p w14:paraId="71535487" w14:textId="77777777" w:rsidR="00837E1F" w:rsidRDefault="00837E1F" w:rsidP="00527473">
      <w:pPr>
        <w:spacing w:after="0"/>
        <w:rPr>
          <w:lang w:val="de-DE"/>
        </w:rPr>
      </w:pPr>
      <w:r>
        <w:rPr>
          <w:lang w:val="de-DE"/>
        </w:rPr>
        <w:t>•</w:t>
      </w:r>
      <w:r>
        <w:rPr>
          <w:lang w:val="de-DE"/>
        </w:rPr>
        <w:tab/>
        <w:t>Beantwortung/Koordination von externen Informationsanfragen.</w:t>
      </w:r>
    </w:p>
    <w:p w14:paraId="0F982E6E" w14:textId="77777777" w:rsidR="00837E1F" w:rsidRDefault="00837E1F" w:rsidP="00527473">
      <w:pPr>
        <w:spacing w:after="0"/>
        <w:rPr>
          <w:lang w:val="de-DE"/>
        </w:rPr>
      </w:pPr>
    </w:p>
    <w:p w14:paraId="5B4E580F" w14:textId="77777777" w:rsidR="00837E1F" w:rsidRDefault="00837E1F" w:rsidP="00527473">
      <w:pPr>
        <w:spacing w:after="0"/>
        <w:rPr>
          <w:lang w:val="de-DE"/>
        </w:rPr>
      </w:pPr>
      <w:r>
        <w:rPr>
          <w:lang w:val="de-DE"/>
        </w:rPr>
        <w:t>Die Position erfordert die Erstellung von konsistent hochwertigen, gut geschriebenen Briefings und Hintergrundvermerken, oft unter Zeitdruck und knappen Fristen. Die Position erfordert weiterhin die Fähigkeit, den Überblick über die Prioritäten zu behalten, das vorgeschlagene EU-Regelwerk zur Bekämpfung von Geldwäsche und Terrorismusfinanzierung zu unterstützen und erforderlichenfalls weiterzuentwickeln. Dienstreisen können ggf. im Rahmen der Tätigkeit anfallen.</w:t>
      </w:r>
    </w:p>
    <w:p w14:paraId="2BE34DBA" w14:textId="0913E53F"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7DFF067A" w14:textId="305EB3E9" w:rsidR="00792E59" w:rsidRPr="00A10C67" w:rsidRDefault="00837E1F" w:rsidP="00527473">
      <w:pPr>
        <w:spacing w:after="0"/>
        <w:rPr>
          <w:lang w:val="en-US"/>
        </w:rPr>
      </w:pPr>
      <w:r>
        <w:rPr>
          <w:lang w:val="en-US"/>
        </w:rPr>
        <w:t>Wir suchen eine/n erfolgreiche/n Bewerber/in, der/die über eine ausgeprägte Teamfähigkeit verfügt. Der erfolgreiche Bewerber/die erfolgreiche Bewerberin arbeitet in einem Kooperationsteam und mit einer großen Zahl von Kollegen aus anderen Kommissionsdienststellen, dem EAD und externen Interessenträgern zusammen. Er/sie muss in der Lage sein, innerhalb einer Gruppe von Menschen zu arbeiten, um ein gemeinsames Ziel wirksam zu erreichen. Von entscheidender Bedeutung sind Kompetenzen, Offenheit gegenüber den Ideen aller, die Bereitschaft, zum Wohle der Gruppe als Ganzes zu arbeiten, und ein starkes Verantwortungsbewusstsein.</w:t>
      </w: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837E1F"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837E1F"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837E1F"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837E1F"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837E1F"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837E1F"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837E1F"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837E1F"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837E1F"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837E1F"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5DB6"/>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37E1F"/>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C036C"/>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6.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Props1.xml><?xml version="1.0" encoding="utf-8"?>
<ds:datastoreItem xmlns:ds="http://schemas.openxmlformats.org/officeDocument/2006/customXml" ds:itemID="{0394DFE5-253A-4153-898E-8455850CD0E5}">
  <ds:schemaRefs/>
</ds:datastoreItem>
</file>

<file path=customXml/itemProps2.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4.xml><?xml version="1.0" encoding="utf-8"?>
<ds:datastoreItem xmlns:ds="http://schemas.openxmlformats.org/officeDocument/2006/customXml" ds:itemID="{B29311E9-9AFB-441A-A7FF-4916974BE899}"/>
</file>

<file path=customXml/itemProps5.xml><?xml version="1.0" encoding="utf-8"?>
<ds:datastoreItem xmlns:ds="http://schemas.openxmlformats.org/officeDocument/2006/customXml" ds:itemID="{D3EA5527-7367-4268-9D83-5125C98D0ED2}">
  <ds:schemaRefs/>
</ds:datastoreItem>
</file>

<file path=customXml/itemProps6.xml><?xml version="1.0" encoding="utf-8"?>
<ds:datastoreItem xmlns:ds="http://schemas.openxmlformats.org/officeDocument/2006/customXml" ds:itemID="{9527879E-A095-452E-B6E3-1C85628FFB16}">
  <ds:schemaRefs/>
</ds:datastoreItem>
</file>

<file path=customXml/itemProps7.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8.xml><?xml version="1.0" encoding="utf-8"?>
<ds:datastoreItem xmlns:ds="http://schemas.openxmlformats.org/officeDocument/2006/customXml" ds:itemID="{4EF90DE6-88B6-4264-9629-4D8DFDFE87D2}">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3</Pages>
  <Words>4047</Words>
  <Characters>23072</Characters>
  <Application>Microsoft Office Word</Application>
  <DocSecurity>4</DocSecurity>
  <PresentationFormat>Microsoft Word 14.0</PresentationFormat>
  <Lines>192</Lines>
  <Paragraphs>54</Paragraphs>
  <ScaleCrop>true</ScaleCrop>
  <Company/>
  <LinksUpToDate>false</LinksUpToDate>
  <CharactersWithSpaces>27065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2026-02-11T14:13:00Z</dcterms:created>
  <dcterms:modified xsi:type="dcterms:W3CDTF">2026-02-11T14:13:00Z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