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0EEB183" w:rsidR="005C6DCE" w:rsidRPr="0080358B" w:rsidRDefault="00473D66"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73D6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3EF7A44" w:rsidR="006938F5" w:rsidRDefault="00473D66" w:rsidP="006718D3">
            <w:pPr>
              <w:spacing w:after="0"/>
              <w:jc w:val="left"/>
            </w:pPr>
            <w:r>
              <w:t>ECHO.C.2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CB55CE3" w:rsidR="006938F5" w:rsidRDefault="00473D66" w:rsidP="006718D3">
            <w:pPr>
              <w:spacing w:after="0"/>
              <w:jc w:val="left"/>
            </w:pPr>
            <w:r>
              <w:t>2778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1DD7599" w:rsidR="4EEB584D" w:rsidRDefault="00473D66"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598038D" w:rsidR="006938F5" w:rsidRDefault="00473D6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8277BF0" w:rsidR="3C2D33B5" w:rsidRDefault="00473D66" w:rsidP="14270372">
            <w:pPr>
              <w:spacing w:after="0"/>
              <w:jc w:val="left"/>
            </w:pPr>
            <w:r>
              <w:t>Brussels</w:t>
            </w:r>
          </w:p>
          <w:p w14:paraId="6B7C1AA9" w14:textId="6A0BFC33" w:rsidR="3C2D33B5" w:rsidRDefault="00473D66" w:rsidP="14270372">
            <w:pPr>
              <w:spacing w:after="0"/>
              <w:jc w:val="left"/>
            </w:pPr>
            <w:r>
              <w:t>Bruxelles</w:t>
            </w:r>
          </w:p>
          <w:p w14:paraId="5C918E8F" w14:textId="1E565712" w:rsidR="3C2D33B5" w:rsidRDefault="00473D6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FBD7A42" w:rsidR="006938F5" w:rsidRDefault="00473D66" w:rsidP="006718D3">
            <w:pPr>
              <w:spacing w:after="0"/>
              <w:jc w:val="left"/>
            </w:pPr>
            <w:r>
              <w:t>With allowances</w:t>
            </w:r>
          </w:p>
          <w:p w14:paraId="02E31856" w14:textId="342D4CD7" w:rsidR="006938F5" w:rsidRDefault="00473D66" w:rsidP="006718D3">
            <w:pPr>
              <w:spacing w:after="0"/>
              <w:jc w:val="left"/>
            </w:pPr>
            <w:r>
              <w:t>Avec indemnités</w:t>
            </w:r>
          </w:p>
          <w:p w14:paraId="720FD450" w14:textId="43E05B55" w:rsidR="006938F5" w:rsidRDefault="00473D6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DCB4C2D" w:rsidR="006938F5" w:rsidRDefault="00473D66" w:rsidP="006718D3">
            <w:pPr>
              <w:spacing w:after="0"/>
              <w:jc w:val="left"/>
            </w:pPr>
            <w:r>
              <w:t>Member States</w:t>
            </w:r>
          </w:p>
          <w:p w14:paraId="2A7DF233" w14:textId="13F44B2C" w:rsidR="006938F5" w:rsidRDefault="00473D66" w:rsidP="006718D3">
            <w:pPr>
              <w:spacing w:after="0"/>
              <w:jc w:val="left"/>
            </w:pPr>
            <w:r>
              <w:t>États membres</w:t>
            </w:r>
          </w:p>
          <w:p w14:paraId="13C75E2E" w14:textId="4BB5486A" w:rsidR="006938F5" w:rsidRDefault="00473D6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DC1F7DA" w:rsidR="006938F5" w:rsidRDefault="00473D66"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1C52AB3" w:rsidR="00A95A44" w:rsidRPr="00E61551" w:rsidRDefault="00473D66"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D58C392" w14:textId="77777777" w:rsidR="00473D66" w:rsidRDefault="00473D66" w:rsidP="003C1977">
      <w:pPr>
        <w:spacing w:after="0"/>
      </w:pPr>
      <w:r>
        <w:t xml:space="preserve">The unit provides humanitarian support to people affected by crises in the Middle East region, in particular Syria, Jordan, Lebanon, Palestine and North Africa. Relief assistance is targeted at the </w:t>
      </w:r>
    </w:p>
    <w:p w14:paraId="2118658E" w14:textId="77777777" w:rsidR="00473D66" w:rsidRDefault="00473D66" w:rsidP="003C1977">
      <w:pPr>
        <w:spacing w:after="0"/>
      </w:pPr>
      <w:r>
        <w:t xml:space="preserve">most vulnerable groups caught up in natural or man-made disasters, in situations where local resources are insufficient to meet the needs. In carrying out its mission, the unit proposes both the strategy and funding of humanitarian </w:t>
      </w:r>
    </w:p>
    <w:p w14:paraId="43F2527A" w14:textId="77777777" w:rsidR="00473D66" w:rsidRDefault="00473D66" w:rsidP="003C1977">
      <w:pPr>
        <w:spacing w:after="0"/>
      </w:pPr>
      <w:r>
        <w:t>actions and oversees the delivery of aid in coordination with relevant stakeholders. The unit manages funds of the European Union humanitarian aid budget, which finance assistance and  protection programmes implemented by international humanitarian organisations.</w:t>
      </w:r>
    </w:p>
    <w:p w14:paraId="2444BC8A" w14:textId="0F65E22C" w:rsidR="00A95A44" w:rsidRDefault="00473D66" w:rsidP="003C1977">
      <w:pPr>
        <w:spacing w:after="0"/>
      </w:pPr>
      <w:r>
        <w:t>It ensures that aid is accessible for its intended recipients and administers the funds in accordance with the principles of humanity, impartiality, neutrality and independence, as defined in the European Consensus on Humanitarian Aid. The unit also covers international cooperation and the management of the international civil protection programmes in the Southern Neighbourhood countries.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C9E3825" w14:textId="77777777" w:rsidR="00473D66" w:rsidRDefault="00473D66" w:rsidP="003C1977">
      <w:pPr>
        <w:spacing w:after="0"/>
      </w:pPr>
      <w:r>
        <w:t>To co-ordinate the humanitarian assistance, to monitor the humanitarian situation and support the EU's humanitarian assistance in favour of populations affected by humanitarian crises in Syria.</w:t>
      </w:r>
    </w:p>
    <w:p w14:paraId="1DB0117B" w14:textId="77777777" w:rsidR="00473D66" w:rsidRDefault="00473D66" w:rsidP="003C1977">
      <w:pPr>
        <w:spacing w:after="0"/>
      </w:pPr>
      <w:r>
        <w:t xml:space="preserve">The SNE will work under the supervision of an administrator. Without prejudice to the principle of loyal cooperation between the national/regional and European administrations, the SNE will not </w:t>
      </w:r>
    </w:p>
    <w:p w14:paraId="580BA65F" w14:textId="77777777" w:rsidR="00473D66" w:rsidRDefault="00473D66" w:rsidP="003C1977">
      <w:pPr>
        <w:spacing w:after="0"/>
      </w:pPr>
      <w:r>
        <w:t xml:space="preserve">work on individual cases with implications with files he/she would have had to deal with in his/her national administration in the two years preceding its entry into the Commission, or directly </w:t>
      </w:r>
    </w:p>
    <w:p w14:paraId="4FA38409" w14:textId="51FA7C07" w:rsidR="00A95A44" w:rsidRDefault="00473D66" w:rsidP="003C1977">
      <w:pPr>
        <w:spacing w:after="0"/>
      </w:pPr>
      <w:r>
        <w:t>adjacent cases. In no case he/she shall represent the Commission in order to make commitments, financial or otherwise, or to negotiate on behalf of the Commission.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ED8816F" w14:textId="77777777" w:rsidR="00473D66" w:rsidRDefault="00473D66" w:rsidP="00527473">
      <w:pPr>
        <w:spacing w:after="0"/>
        <w:jc w:val="left"/>
      </w:pPr>
      <w:r>
        <w:t>a dynamic and committed desk officer for the Syria crisis with a good combination of the following skills:</w:t>
      </w:r>
    </w:p>
    <w:p w14:paraId="11438AC3" w14:textId="77777777" w:rsidR="00473D66" w:rsidRDefault="00473D66" w:rsidP="00527473">
      <w:pPr>
        <w:spacing w:after="0"/>
        <w:jc w:val="left"/>
      </w:pPr>
      <w:r>
        <w:t>Personal assets:</w:t>
      </w:r>
    </w:p>
    <w:p w14:paraId="16CBA27E" w14:textId="77777777" w:rsidR="00473D66" w:rsidRDefault="00473D66" w:rsidP="00527473">
      <w:pPr>
        <w:spacing w:after="0"/>
        <w:jc w:val="left"/>
      </w:pPr>
      <w:r>
        <w:t>-</w:t>
      </w:r>
      <w:r>
        <w:tab/>
        <w:t>strong team spirit and a sense of belonging are essential; transparency and open attitude;</w:t>
      </w:r>
    </w:p>
    <w:p w14:paraId="7869BFB0" w14:textId="77777777" w:rsidR="00473D66" w:rsidRDefault="00473D66" w:rsidP="00527473">
      <w:pPr>
        <w:spacing w:after="0"/>
        <w:jc w:val="left"/>
      </w:pPr>
      <w:r>
        <w:t>-</w:t>
      </w:r>
      <w:r>
        <w:tab/>
        <w:t>strong sense of initiative, a solutions-oriented attitude;</w:t>
      </w:r>
    </w:p>
    <w:p w14:paraId="6E95EEA7" w14:textId="77777777" w:rsidR="00473D66" w:rsidRDefault="00473D66" w:rsidP="00527473">
      <w:pPr>
        <w:spacing w:after="0"/>
        <w:jc w:val="left"/>
      </w:pPr>
      <w:r>
        <w:t>-</w:t>
      </w:r>
      <w:r>
        <w:tab/>
        <w:t>ability to work in a fast-paced environment on a complex and sensitive policy area of priority to the Union and its citizens;</w:t>
      </w:r>
    </w:p>
    <w:p w14:paraId="5F71F73F" w14:textId="77777777" w:rsidR="00473D66" w:rsidRDefault="00473D66" w:rsidP="00527473">
      <w:pPr>
        <w:spacing w:after="0"/>
        <w:jc w:val="left"/>
      </w:pPr>
      <w:r>
        <w:lastRenderedPageBreak/>
        <w:t>-</w:t>
      </w:r>
      <w:r>
        <w:tab/>
        <w:t>highly adaptable and thrive in a changing and sometimes unpredictable emergency management environment;</w:t>
      </w:r>
    </w:p>
    <w:p w14:paraId="1F21B616" w14:textId="77777777" w:rsidR="00473D66" w:rsidRDefault="00473D66" w:rsidP="00527473">
      <w:pPr>
        <w:spacing w:after="0"/>
        <w:jc w:val="left"/>
      </w:pPr>
      <w:r>
        <w:t>-</w:t>
      </w:r>
      <w:r>
        <w:tab/>
        <w:t>excellent oral and written communication skills in order to communicate efficiently and fluently with internal and external stakeholders; a commendable working knowledge of English is required; Knowledge of French would be an asset.</w:t>
      </w:r>
    </w:p>
    <w:p w14:paraId="38CCE663" w14:textId="77777777" w:rsidR="00473D66" w:rsidRDefault="00473D66" w:rsidP="00527473">
      <w:pPr>
        <w:spacing w:after="0"/>
        <w:jc w:val="left"/>
      </w:pPr>
      <w:r>
        <w:t>-</w:t>
      </w:r>
      <w:r>
        <w:tab/>
        <w:t>mastering hybrid and digital methods of working.</w:t>
      </w:r>
    </w:p>
    <w:p w14:paraId="0619F996" w14:textId="77777777" w:rsidR="00473D66" w:rsidRDefault="00473D66" w:rsidP="00527473">
      <w:pPr>
        <w:spacing w:after="0"/>
        <w:jc w:val="left"/>
      </w:pPr>
      <w:r>
        <w:t>Specialist skills and experience</w:t>
      </w:r>
    </w:p>
    <w:p w14:paraId="0D33025F" w14:textId="77777777" w:rsidR="00473D66" w:rsidRDefault="00473D66" w:rsidP="00527473">
      <w:pPr>
        <w:spacing w:after="0"/>
        <w:jc w:val="left"/>
      </w:pPr>
      <w:r>
        <w:t>-</w:t>
      </w:r>
      <w:r>
        <w:tab/>
        <w:t>experience in programme/projects management including supporting the establishment of strategy and priority needs, analysis of projects proposals, monitoring of on-going actions, including possibly through field visits;</w:t>
      </w:r>
    </w:p>
    <w:p w14:paraId="76162AED" w14:textId="77777777" w:rsidR="00473D66" w:rsidRDefault="00473D66" w:rsidP="00527473">
      <w:pPr>
        <w:spacing w:after="0"/>
        <w:jc w:val="left"/>
      </w:pPr>
      <w:r>
        <w:t>-</w:t>
      </w:r>
      <w:r>
        <w:tab/>
        <w:t>knowledge and expertise in the field of emergency management in general and humanitarian aid in particular would be a strong asset;</w:t>
      </w:r>
    </w:p>
    <w:p w14:paraId="1757E524" w14:textId="77777777" w:rsidR="00473D66" w:rsidRDefault="00473D66" w:rsidP="00527473">
      <w:pPr>
        <w:spacing w:after="0"/>
        <w:jc w:val="left"/>
      </w:pPr>
      <w:r>
        <w:t>-</w:t>
      </w:r>
      <w:r>
        <w:tab/>
        <w:t xml:space="preserve">good understanding of the geopolitical challenges in the region would be an asset, </w:t>
      </w:r>
    </w:p>
    <w:p w14:paraId="0DE8C532" w14:textId="33054202" w:rsidR="00A95A44" w:rsidRDefault="00473D66" w:rsidP="00527473">
      <w:pPr>
        <w:spacing w:after="0"/>
        <w:jc w:val="left"/>
      </w:pPr>
      <w:r>
        <w:t>-</w:t>
      </w:r>
      <w:r>
        <w:tab/>
        <w:t>able to deliver high-quality results under tight deadlines including capacity to write briefings, to contribute to drafting of policy or strategy documents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529353E" w:rsidR="0017274D" w:rsidRPr="008250D4" w:rsidRDefault="00473D66"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404C190" w:rsidR="00A95A44" w:rsidRPr="00E61551" w:rsidRDefault="00473D66" w:rsidP="00527473">
      <w:pPr>
        <w:spacing w:after="0"/>
        <w:rPr>
          <w:lang w:val="de-DE"/>
        </w:rPr>
      </w:pPr>
      <w:r>
        <w:rPr>
          <w:lang w:val="de-DE"/>
        </w:rPr>
        <w:t>L’unité fournit une aide humanitaire aux personnes touchées par des crises dans la région du Moyen-Orient, en particulier en Syrie, en Jordanie, au Liban, en Palestine et en Afrique du Nord. L’aide d’urgence est destinée aux groupes les plus vulnérables touchés par des catastrophes naturelles ou d’origine humaine, dans des situations où les ressources locales sont insuffisantes pour répondre aux besoins. Dans l’accomplissement de sa mission, l’unité propose à la fois la stratégie et le financement des actions humanitaires et supervise la fourniture de l’aide en coordination avec les parties prenantes concernées. L’unité gère les fonds du budget de l’aide humanitaire de l’Union européenne, qui financent des programmes d’assistance et de protection mis en œuvre par des organisations humanitaires internationales. Elle veille à ce que l’aide soit accessible à ses destinataires et gère les fonds conformément aux principes d’humanité, d’impartialité, de neutralité et d’indépendance, tels que définis dans le consensus européen sur l’aide humanitaire. L’unité couvre également la coopération internationale et la gestion des programmes internationaux de protection civile dans les pays du voisinage méridional.</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7E7A526" w14:textId="77777777" w:rsidR="00473D66" w:rsidRDefault="00473D66" w:rsidP="00527473">
      <w:pPr>
        <w:spacing w:after="0"/>
        <w:jc w:val="left"/>
        <w:rPr>
          <w:lang w:val="de-DE"/>
        </w:rPr>
      </w:pPr>
      <w:r>
        <w:rPr>
          <w:lang w:val="de-DE"/>
        </w:rPr>
        <w:t xml:space="preserve">Coordonner l’aide humanitaire, suivre la situation humanitaire et soutenir l’aide humanitaire de l’UE en faveur des populations touchées par les crises humanitaires en Syrie. </w:t>
      </w:r>
    </w:p>
    <w:p w14:paraId="5E3BA41C" w14:textId="77777777" w:rsidR="00473D66" w:rsidRDefault="00473D66" w:rsidP="00527473">
      <w:pPr>
        <w:spacing w:after="0"/>
        <w:jc w:val="left"/>
        <w:rPr>
          <w:lang w:val="de-DE"/>
        </w:rPr>
      </w:pPr>
      <w:r>
        <w:rPr>
          <w:lang w:val="de-DE"/>
        </w:rPr>
        <w:t>L’END travaillera sous la supervision d’un administrateur. Sans préjudice du principe de coopération loyale entre les administrations nationales, régionales et européennes, l’END ne travaillera pas sur des cas individuels ayant des incidences sur des dossiers qu’il aurait été amené à traiter dans son administration nationale au cours des deux années qui ont précédé l’entrée à la Commission ou sur des dossiers directement liés. En aucun cas, il ne représentera la Commission afin de prendre des engagements financiers ou autres, ou négocier au nom de la Commission.</w:t>
      </w:r>
    </w:p>
    <w:p w14:paraId="59404C02" w14:textId="64F320B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0EF5CD0" w14:textId="77777777" w:rsidR="00473D66" w:rsidRDefault="00473D66" w:rsidP="00527473">
      <w:pPr>
        <w:spacing w:after="0"/>
        <w:rPr>
          <w:lang w:val="de-DE"/>
        </w:rPr>
      </w:pPr>
      <w:r>
        <w:rPr>
          <w:lang w:val="de-DE"/>
        </w:rPr>
        <w:t xml:space="preserve">un responsable géographique dynamique et engagé pour la crise syrienne, doté d’une bonne combinaison des compétences suivantes: </w:t>
      </w:r>
    </w:p>
    <w:p w14:paraId="149768F0" w14:textId="77777777" w:rsidR="00473D66" w:rsidRDefault="00473D66" w:rsidP="00527473">
      <w:pPr>
        <w:spacing w:after="0"/>
        <w:rPr>
          <w:lang w:val="de-DE"/>
        </w:rPr>
      </w:pPr>
    </w:p>
    <w:p w14:paraId="40AFEA4F" w14:textId="77777777" w:rsidR="00473D66" w:rsidRDefault="00473D66" w:rsidP="00527473">
      <w:pPr>
        <w:spacing w:after="0"/>
        <w:rPr>
          <w:lang w:val="de-DE"/>
        </w:rPr>
      </w:pPr>
      <w:r>
        <w:rPr>
          <w:lang w:val="de-DE"/>
        </w:rPr>
        <w:t xml:space="preserve">Qualités personnelles: </w:t>
      </w:r>
    </w:p>
    <w:p w14:paraId="2C8DAB39" w14:textId="77777777" w:rsidR="00473D66" w:rsidRDefault="00473D66" w:rsidP="00527473">
      <w:pPr>
        <w:spacing w:after="0"/>
        <w:rPr>
          <w:lang w:val="de-DE"/>
        </w:rPr>
      </w:pPr>
      <w:r>
        <w:rPr>
          <w:lang w:val="de-DE"/>
        </w:rPr>
        <w:t>-</w:t>
      </w:r>
      <w:r>
        <w:rPr>
          <w:lang w:val="de-DE"/>
        </w:rPr>
        <w:tab/>
        <w:t xml:space="preserve">un solide esprit d’équipe et un sentiment d’appartenance sont essentiels; la transparence et l’ouverture d’esprit; </w:t>
      </w:r>
    </w:p>
    <w:p w14:paraId="430BE821" w14:textId="77777777" w:rsidR="00473D66" w:rsidRDefault="00473D66" w:rsidP="00527473">
      <w:pPr>
        <w:spacing w:after="0"/>
        <w:rPr>
          <w:lang w:val="de-DE"/>
        </w:rPr>
      </w:pPr>
      <w:r>
        <w:rPr>
          <w:lang w:val="de-DE"/>
        </w:rPr>
        <w:t>-</w:t>
      </w:r>
      <w:r>
        <w:rPr>
          <w:lang w:val="de-DE"/>
        </w:rPr>
        <w:tab/>
        <w:t xml:space="preserve">un sens aigu de l’initiative, une attitude axée sur les solutions; </w:t>
      </w:r>
    </w:p>
    <w:p w14:paraId="1DA283F4" w14:textId="77777777" w:rsidR="00473D66" w:rsidRDefault="00473D66" w:rsidP="00527473">
      <w:pPr>
        <w:spacing w:after="0"/>
        <w:rPr>
          <w:lang w:val="de-DE"/>
        </w:rPr>
      </w:pPr>
      <w:r>
        <w:rPr>
          <w:lang w:val="de-DE"/>
        </w:rPr>
        <w:t>-</w:t>
      </w:r>
      <w:r>
        <w:rPr>
          <w:lang w:val="de-DE"/>
        </w:rPr>
        <w:tab/>
        <w:t xml:space="preserve">capacité à travailler dans un environnement dynamique sur un domaine d’action complexe et sensible, prioritaire pour l’Union et ses citoyens; </w:t>
      </w:r>
    </w:p>
    <w:p w14:paraId="4ECB3548" w14:textId="77777777" w:rsidR="00473D66" w:rsidRDefault="00473D66" w:rsidP="00527473">
      <w:pPr>
        <w:spacing w:after="0"/>
        <w:rPr>
          <w:lang w:val="de-DE"/>
        </w:rPr>
      </w:pPr>
      <w:r>
        <w:rPr>
          <w:lang w:val="de-DE"/>
        </w:rPr>
        <w:t>-</w:t>
      </w:r>
      <w:r>
        <w:rPr>
          <w:lang w:val="de-DE"/>
        </w:rPr>
        <w:tab/>
        <w:t xml:space="preserve">hautement adaptables et prospères dans un environnement de gestion des urgences changeant et parfois imprévisible; </w:t>
      </w:r>
    </w:p>
    <w:p w14:paraId="2904F5B3" w14:textId="77777777" w:rsidR="00473D66" w:rsidRDefault="00473D66" w:rsidP="00527473">
      <w:pPr>
        <w:spacing w:after="0"/>
        <w:rPr>
          <w:lang w:val="de-DE"/>
        </w:rPr>
      </w:pPr>
      <w:r>
        <w:rPr>
          <w:lang w:val="de-DE"/>
        </w:rPr>
        <w:t>-</w:t>
      </w:r>
      <w:r>
        <w:rPr>
          <w:lang w:val="de-DE"/>
        </w:rPr>
        <w:tab/>
        <w:t xml:space="preserve">excellentes capacités de communication orale et écrite afin de communiquer de manière efficace et fluide avec les parties prenantes internes et externes; une bonne connaissance pratique de l’anglais est requise; La connaissance du français serait un atout. </w:t>
      </w:r>
    </w:p>
    <w:p w14:paraId="014D18B5" w14:textId="77777777" w:rsidR="00473D66" w:rsidRDefault="00473D66" w:rsidP="00527473">
      <w:pPr>
        <w:spacing w:after="0"/>
        <w:rPr>
          <w:lang w:val="de-DE"/>
        </w:rPr>
      </w:pPr>
      <w:r>
        <w:rPr>
          <w:lang w:val="de-DE"/>
        </w:rPr>
        <w:t>-</w:t>
      </w:r>
      <w:r>
        <w:rPr>
          <w:lang w:val="de-DE"/>
        </w:rPr>
        <w:tab/>
        <w:t xml:space="preserve">maîtriser les méthodes de travail hybrides et numériques. </w:t>
      </w:r>
    </w:p>
    <w:p w14:paraId="3C35D00D" w14:textId="77777777" w:rsidR="00473D66" w:rsidRDefault="00473D66" w:rsidP="00527473">
      <w:pPr>
        <w:spacing w:after="0"/>
        <w:rPr>
          <w:lang w:val="de-DE"/>
        </w:rPr>
      </w:pPr>
    </w:p>
    <w:p w14:paraId="545F5FA5" w14:textId="77777777" w:rsidR="00473D66" w:rsidRDefault="00473D66" w:rsidP="00527473">
      <w:pPr>
        <w:spacing w:after="0"/>
        <w:rPr>
          <w:lang w:val="de-DE"/>
        </w:rPr>
      </w:pPr>
      <w:r>
        <w:rPr>
          <w:lang w:val="de-DE"/>
        </w:rPr>
        <w:t>Compétences spécialisées et expérience</w:t>
      </w:r>
    </w:p>
    <w:p w14:paraId="14DB1C7C" w14:textId="77777777" w:rsidR="00473D66" w:rsidRDefault="00473D66" w:rsidP="00527473">
      <w:pPr>
        <w:spacing w:after="0"/>
        <w:rPr>
          <w:lang w:val="de-DE"/>
        </w:rPr>
      </w:pPr>
      <w:r>
        <w:rPr>
          <w:lang w:val="de-DE"/>
        </w:rPr>
        <w:t>-</w:t>
      </w:r>
      <w:r>
        <w:rPr>
          <w:lang w:val="de-DE"/>
        </w:rPr>
        <w:tab/>
        <w:t xml:space="preserve">expérience dans la gestion de programmes/projets, y compris le soutien à l’établissement de la stratégie et des besoins prioritaires, l’analyse des propositions de projets, le suivi des actions en cours, y compris, éventuellement, au moyen de visites sur le terrain; </w:t>
      </w:r>
    </w:p>
    <w:p w14:paraId="088999DA" w14:textId="77777777" w:rsidR="00473D66" w:rsidRDefault="00473D66" w:rsidP="00527473">
      <w:pPr>
        <w:spacing w:after="0"/>
        <w:rPr>
          <w:lang w:val="de-DE"/>
        </w:rPr>
      </w:pPr>
      <w:r>
        <w:rPr>
          <w:lang w:val="de-DE"/>
        </w:rPr>
        <w:t>-</w:t>
      </w:r>
      <w:r>
        <w:rPr>
          <w:lang w:val="de-DE"/>
        </w:rPr>
        <w:tab/>
        <w:t xml:space="preserve">des connaissances et une expertise dans le domaine de la gestion des situations d’urgence en général et de l’aide humanitaire en particulier constitueraient un atout majeur; </w:t>
      </w:r>
    </w:p>
    <w:p w14:paraId="27999EE6" w14:textId="77777777" w:rsidR="00473D66" w:rsidRDefault="00473D66" w:rsidP="00527473">
      <w:pPr>
        <w:spacing w:after="0"/>
        <w:rPr>
          <w:lang w:val="de-DE"/>
        </w:rPr>
      </w:pPr>
      <w:r>
        <w:rPr>
          <w:lang w:val="de-DE"/>
        </w:rPr>
        <w:t>-</w:t>
      </w:r>
      <w:r>
        <w:rPr>
          <w:lang w:val="de-DE"/>
        </w:rPr>
        <w:tab/>
        <w:t xml:space="preserve">une bonne compréhension des défis géopolitiques dans la région serait un atout, </w:t>
      </w:r>
    </w:p>
    <w:p w14:paraId="5BF620DB" w14:textId="77777777" w:rsidR="00473D66" w:rsidRDefault="00473D66" w:rsidP="00527473">
      <w:pPr>
        <w:spacing w:after="0"/>
        <w:rPr>
          <w:lang w:val="de-DE"/>
        </w:rPr>
      </w:pPr>
      <w:r>
        <w:rPr>
          <w:lang w:val="de-DE"/>
        </w:rPr>
        <w:t>-</w:t>
      </w:r>
      <w:r>
        <w:rPr>
          <w:lang w:val="de-DE"/>
        </w:rPr>
        <w:tab/>
        <w:t>capacité à fournir des résultats de haute qualité dans des délais serrés, y compris capacité à rédiger des notes d’information, à contribuer à la rédaction de documents stratégiques ou stratégiques</w:t>
      </w:r>
    </w:p>
    <w:p w14:paraId="7B92B82C" w14:textId="6347FE5D"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246B7F3" w:rsidR="0017274D" w:rsidRPr="00E61551" w:rsidRDefault="00473D66"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E42089C" w14:textId="77777777" w:rsidR="00473D66" w:rsidRDefault="00473D66" w:rsidP="00527473">
      <w:pPr>
        <w:spacing w:after="0"/>
        <w:rPr>
          <w:lang w:val="de-DE"/>
        </w:rPr>
      </w:pPr>
      <w:r>
        <w:rPr>
          <w:lang w:val="de-DE"/>
        </w:rPr>
        <w:t xml:space="preserve">Die Abteilung stellt humanitäre Hilfe für Menschen bereit, die von Krisen im Nahen Osten, insbesondere in Syrien, Jordanien, Libanon, Palästina und Nordafrika, betroffen sind. Die Soforthilfe richtet sich an die vulnerabelsten Gruppen, die von Naturkatastrophen oder vom Menschen verursachten Katastrophen betroffen sind, in Situationen, in denen die lokalen Ressourcen nicht ausreichen, um Bedürfnisse zu decken. Bei der Erfüllung ihres Koordinierung der humanitären Hilfe, Überwachung der humanitären Lage und Unterstützung der humanitären Hilfe der EU für die von humanitären Krisen betroffene Bevölkerung in Syrien. </w:t>
      </w:r>
    </w:p>
    <w:p w14:paraId="582B1509" w14:textId="77777777" w:rsidR="00473D66" w:rsidRDefault="00473D66" w:rsidP="00527473">
      <w:pPr>
        <w:spacing w:after="0"/>
        <w:rPr>
          <w:lang w:val="de-DE"/>
        </w:rPr>
      </w:pPr>
      <w:r>
        <w:rPr>
          <w:lang w:val="de-DE"/>
        </w:rPr>
        <w:t>Der/die ANS arbeitet unter der Aufsicht eines AD-Beamten. Unbeschadet des Grundsatzes der loyalen Zusammenarbeit zwischen den nationalen, regionalen und europäischen Verwaltungen wird der/die ANS nicht in Einzelfällen im Zusammenhang mit Dossiers tätig, mit denen er/sie in den zwei Jahren vor Aufnahme der Tätigkeit bei der Kommission im Rahmen seiner/ihrer nationalen Verwaltung befasst war, oder mit unmittelbar angrenzenden Fällen. Keinesfalls vertritt er/sie die Kommission, um finanzielle oder sonstige Verpflichtungen einzugehen oder im Namen der Kommission zu verhandeln.</w:t>
      </w:r>
    </w:p>
    <w:p w14:paraId="2B6785AE" w14:textId="1312ED6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D6E3AB0" w14:textId="77777777" w:rsidR="00473D66" w:rsidRDefault="00473D66" w:rsidP="00527473">
      <w:pPr>
        <w:spacing w:after="0"/>
        <w:rPr>
          <w:lang w:val="de-DE"/>
        </w:rPr>
      </w:pPr>
      <w:r>
        <w:rPr>
          <w:lang w:val="de-DE"/>
        </w:rPr>
        <w:t xml:space="preserve">Koordinierung der humanitären Hilfe, Überwachung der humanitären Lage und Unterstützung der humanitären Hilfe der EU für die von humanitären Krisen betroffene Bevölkerung in Syrien. </w:t>
      </w:r>
    </w:p>
    <w:p w14:paraId="631CB73C" w14:textId="77777777" w:rsidR="00473D66" w:rsidRDefault="00473D66" w:rsidP="00527473">
      <w:pPr>
        <w:spacing w:after="0"/>
        <w:rPr>
          <w:lang w:val="de-DE"/>
        </w:rPr>
      </w:pPr>
      <w:r>
        <w:rPr>
          <w:lang w:val="de-DE"/>
        </w:rPr>
        <w:t>Der/die ANS arbeitet unter der Aufsicht eines AD-Beamten. Unbeschadet des Grundsatzes der loyalen Zusammenarbeit zwischen den nationalen, regionalen und europäischen Verwaltungen wird der/die ANS nicht in Einzelfällen im Zusammenhang mit Dossiers tätig, mit denen er/sie in den zwei Jahren vor Aufnahme der Tätigkeit bei der Kommission im Rahmen seiner/ihrer nationalen Verwaltung befasst war, oder mit unmittelbar angrenzenden Fällen. Keinesfalls vertritt er/sie die Kommission, um finanzielle oder sonstige Verpflichtungen einzugehen oder im Namen der Kommission zu verhandeln.</w:t>
      </w:r>
    </w:p>
    <w:p w14:paraId="2BE34DBA" w14:textId="0380111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B741177" w14:textId="77777777" w:rsidR="00473D66" w:rsidRDefault="00473D66" w:rsidP="00527473">
      <w:pPr>
        <w:spacing w:after="0"/>
        <w:rPr>
          <w:lang w:val="en-US"/>
        </w:rPr>
      </w:pPr>
      <w:r>
        <w:rPr>
          <w:lang w:val="en-US"/>
        </w:rPr>
        <w:t xml:space="preserve">Ein/e dynamischer und engagierter Referent für die Syrien-Krise mit einer guten Kombination der folgenden Fähigkeiten: </w:t>
      </w:r>
    </w:p>
    <w:p w14:paraId="447546E7" w14:textId="77777777" w:rsidR="00473D66" w:rsidRDefault="00473D66" w:rsidP="00527473">
      <w:pPr>
        <w:spacing w:after="0"/>
        <w:rPr>
          <w:lang w:val="en-US"/>
        </w:rPr>
      </w:pPr>
    </w:p>
    <w:p w14:paraId="14A642BB" w14:textId="77777777" w:rsidR="00473D66" w:rsidRDefault="00473D66" w:rsidP="00527473">
      <w:pPr>
        <w:spacing w:after="0"/>
        <w:rPr>
          <w:lang w:val="en-US"/>
        </w:rPr>
      </w:pPr>
      <w:r>
        <w:rPr>
          <w:lang w:val="en-US"/>
        </w:rPr>
        <w:t xml:space="preserve">Persönliches Eigenschaften: </w:t>
      </w:r>
    </w:p>
    <w:p w14:paraId="50859A56" w14:textId="77777777" w:rsidR="00473D66" w:rsidRDefault="00473D66" w:rsidP="00527473">
      <w:pPr>
        <w:spacing w:after="0"/>
        <w:rPr>
          <w:lang w:val="en-US"/>
        </w:rPr>
      </w:pPr>
      <w:r>
        <w:rPr>
          <w:lang w:val="en-US"/>
        </w:rPr>
        <w:t>-</w:t>
      </w:r>
      <w:r>
        <w:rPr>
          <w:lang w:val="en-US"/>
        </w:rPr>
        <w:tab/>
        <w:t xml:space="preserve">ein starker Teamgeist und ein Zugehörigkeitsgefühl sind von wesentlicher Bedeutung; Transparenz und Aufgeschlossenheit; </w:t>
      </w:r>
    </w:p>
    <w:p w14:paraId="074347FA" w14:textId="77777777" w:rsidR="00473D66" w:rsidRDefault="00473D66" w:rsidP="00527473">
      <w:pPr>
        <w:spacing w:after="0"/>
        <w:rPr>
          <w:lang w:val="en-US"/>
        </w:rPr>
      </w:pPr>
      <w:r>
        <w:rPr>
          <w:lang w:val="en-US"/>
        </w:rPr>
        <w:t>-</w:t>
      </w:r>
      <w:r>
        <w:rPr>
          <w:lang w:val="en-US"/>
        </w:rPr>
        <w:tab/>
        <w:t xml:space="preserve"> ausgeprägte Eigeninitiative, lösungsorientierte Einstellung; </w:t>
      </w:r>
    </w:p>
    <w:p w14:paraId="0CA1D67D" w14:textId="77777777" w:rsidR="00473D66" w:rsidRDefault="00473D66" w:rsidP="00527473">
      <w:pPr>
        <w:spacing w:after="0"/>
        <w:rPr>
          <w:lang w:val="en-US"/>
        </w:rPr>
      </w:pPr>
      <w:r>
        <w:rPr>
          <w:lang w:val="en-US"/>
        </w:rPr>
        <w:t>-</w:t>
      </w:r>
      <w:r>
        <w:rPr>
          <w:lang w:val="en-US"/>
        </w:rPr>
        <w:tab/>
        <w:t xml:space="preserve">Fähigkeit, in einem schnelllebigen Umfeld in einem komplexen und sensiblen Politikbereich zu arbeiten, der für die Union und ihre Bürgerinnen und Bürger von vorrangiger Bedeutung ist; </w:t>
      </w:r>
    </w:p>
    <w:p w14:paraId="2FD1B414" w14:textId="77777777" w:rsidR="00473D66" w:rsidRDefault="00473D66" w:rsidP="00527473">
      <w:pPr>
        <w:spacing w:after="0"/>
        <w:rPr>
          <w:lang w:val="en-US"/>
        </w:rPr>
      </w:pPr>
      <w:r>
        <w:rPr>
          <w:lang w:val="en-US"/>
        </w:rPr>
        <w:t>-</w:t>
      </w:r>
      <w:r>
        <w:rPr>
          <w:lang w:val="en-US"/>
        </w:rPr>
        <w:tab/>
        <w:t xml:space="preserve">hohes Anpassungsvermögen in einem sich wandelnden und manchmal unvorhersehbaren Umfeld für das Notfallmanagement; </w:t>
      </w:r>
    </w:p>
    <w:p w14:paraId="1C09AA7D" w14:textId="77777777" w:rsidR="00473D66" w:rsidRDefault="00473D66" w:rsidP="00527473">
      <w:pPr>
        <w:spacing w:after="0"/>
        <w:rPr>
          <w:lang w:val="en-US"/>
        </w:rPr>
      </w:pPr>
      <w:r>
        <w:rPr>
          <w:lang w:val="en-US"/>
        </w:rPr>
        <w:t>-</w:t>
      </w:r>
      <w:r>
        <w:rPr>
          <w:lang w:val="en-US"/>
        </w:rPr>
        <w:tab/>
        <w:t xml:space="preserve"> ausgezeichnete mündliche und schriftliche Ausdrucksfähigkeiten, um effizient und fließend mit internen und externen Interessenträgern zu kommunizieren; es sind verhandlungssichere Englischkenntnisse erforderlich. Französischkenntnisse wären von Vorteil. </w:t>
      </w:r>
    </w:p>
    <w:p w14:paraId="20059819" w14:textId="77777777" w:rsidR="00473D66" w:rsidRDefault="00473D66" w:rsidP="00527473">
      <w:pPr>
        <w:spacing w:after="0"/>
        <w:rPr>
          <w:lang w:val="en-US"/>
        </w:rPr>
      </w:pPr>
      <w:r>
        <w:rPr>
          <w:lang w:val="en-US"/>
        </w:rPr>
        <w:t>-</w:t>
      </w:r>
      <w:r>
        <w:rPr>
          <w:lang w:val="en-US"/>
        </w:rPr>
        <w:tab/>
        <w:t xml:space="preserve">Beherrschung hybrider und digitaler Arbeitsmethoden. </w:t>
      </w:r>
    </w:p>
    <w:p w14:paraId="12EE1039" w14:textId="77777777" w:rsidR="00473D66" w:rsidRDefault="00473D66" w:rsidP="00527473">
      <w:pPr>
        <w:spacing w:after="0"/>
        <w:rPr>
          <w:lang w:val="en-US"/>
        </w:rPr>
      </w:pPr>
    </w:p>
    <w:p w14:paraId="2774F5DA" w14:textId="77777777" w:rsidR="00473D66" w:rsidRDefault="00473D66" w:rsidP="00527473">
      <w:pPr>
        <w:spacing w:after="0"/>
        <w:rPr>
          <w:lang w:val="en-US"/>
        </w:rPr>
      </w:pPr>
      <w:r>
        <w:rPr>
          <w:lang w:val="en-US"/>
        </w:rPr>
        <w:t>Fachkenntnisse und Erfahrung</w:t>
      </w:r>
    </w:p>
    <w:p w14:paraId="29219B37" w14:textId="77777777" w:rsidR="00473D66" w:rsidRDefault="00473D66" w:rsidP="00527473">
      <w:pPr>
        <w:spacing w:after="0"/>
        <w:rPr>
          <w:lang w:val="en-US"/>
        </w:rPr>
      </w:pPr>
      <w:r>
        <w:rPr>
          <w:lang w:val="en-US"/>
        </w:rPr>
        <w:t>-</w:t>
      </w:r>
      <w:r>
        <w:rPr>
          <w:lang w:val="en-US"/>
        </w:rPr>
        <w:tab/>
        <w:t xml:space="preserve">Erfahrung in der Programm-/Projektverwaltung, einschließlich der Unterstützung bei der Festlegung von Strategien und vorrangigen Erfordernissen, der Analyse von Projektvorschlägen und der Überwachung laufender Fördermaßnahmen, möglicherweise auch durch Besuche vor Ort; </w:t>
      </w:r>
    </w:p>
    <w:p w14:paraId="0B1EA21C" w14:textId="77777777" w:rsidR="00473D66" w:rsidRDefault="00473D66" w:rsidP="00527473">
      <w:pPr>
        <w:spacing w:after="0"/>
        <w:rPr>
          <w:lang w:val="en-US"/>
        </w:rPr>
      </w:pPr>
      <w:r>
        <w:rPr>
          <w:lang w:val="en-US"/>
        </w:rPr>
        <w:t>-</w:t>
      </w:r>
      <w:r>
        <w:rPr>
          <w:lang w:val="en-US"/>
        </w:rPr>
        <w:tab/>
        <w:t xml:space="preserve">Kenntnisse und Fachwissen im Bereich des Krisenmanagements im Allgemeinen und der humanitären Hilfe im Besonderen wären von großem Vorteil; </w:t>
      </w:r>
    </w:p>
    <w:p w14:paraId="2AE7FE37" w14:textId="77777777" w:rsidR="00473D66" w:rsidRDefault="00473D66" w:rsidP="00527473">
      <w:pPr>
        <w:spacing w:after="0"/>
        <w:rPr>
          <w:lang w:val="en-US"/>
        </w:rPr>
      </w:pPr>
      <w:r>
        <w:rPr>
          <w:lang w:val="en-US"/>
        </w:rPr>
        <w:t>-</w:t>
      </w:r>
      <w:r>
        <w:rPr>
          <w:lang w:val="en-US"/>
        </w:rPr>
        <w:tab/>
        <w:t xml:space="preserve">ein gutes Verständnis der geopolitischen Herausforderungen in der Region sind von Vorteil, </w:t>
      </w:r>
    </w:p>
    <w:p w14:paraId="122DA02B" w14:textId="77777777" w:rsidR="00473D66" w:rsidRDefault="00473D66" w:rsidP="00527473">
      <w:pPr>
        <w:spacing w:after="0"/>
        <w:rPr>
          <w:lang w:val="en-US"/>
        </w:rPr>
      </w:pPr>
      <w:r>
        <w:rPr>
          <w:lang w:val="en-US"/>
        </w:rPr>
        <w:t>-</w:t>
      </w:r>
      <w:r>
        <w:rPr>
          <w:lang w:val="en-US"/>
        </w:rPr>
        <w:tab/>
        <w:t>Fähigkeit, innerhalb knapper Fristen hochwertige Ergebnisse zu liefern, einschließlich der Fähigkeit, Briefings zu verfassen und zur Ausarbeitung von Strategie- oder Strategiepapieren beizutragen</w:t>
      </w:r>
    </w:p>
    <w:p w14:paraId="7DFF067A" w14:textId="0C64CD8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73D6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73D6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73D6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73D6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73D6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73D6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73D6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73D6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73D6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73D6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E32F6"/>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73D6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587C3678-B17D-4A5D-88CA-8FCB9F2CEBB4}"/>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3580</Words>
  <Characters>20411</Characters>
  <Application>Microsoft Office Word</Application>
  <DocSecurity>4</DocSecurity>
  <PresentationFormat>Microsoft Word 14.0</PresentationFormat>
  <Lines>170</Lines>
  <Paragraphs>47</Paragraphs>
  <ScaleCrop>true</ScaleCrop>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2026-02-11T14:12:00Z</dcterms:created>
  <dcterms:modified xsi:type="dcterms:W3CDTF">2026-02-11T14:12:00Z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